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9A" w:rsidRPr="00A63F9A" w:rsidRDefault="00A63F9A" w:rsidP="00A63F9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пребывания в школе является важным условием для поддержания их здоровья, способности к эффективному обучению. Поэтому одним из приоритетных направлений в работе МБОУ «СОШ № 22» является формирование физически здоровой личности и уделяется большое внимание организации полноценного горячего питания учащихся.</w:t>
      </w:r>
    </w:p>
    <w:p w:rsidR="00A63F9A" w:rsidRPr="00A63F9A" w:rsidRDefault="00A63F9A" w:rsidP="00A63F9A">
      <w:pPr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документом в работе школьной столовой является Санитарно-эпидемиологические правила и нормативы СанПиН и Устав МБОУ «СОШ № 22», в соответствии с которыми в школе организованы завтрак, обед и полдник.</w:t>
      </w:r>
    </w:p>
    <w:p w:rsidR="00A63F9A" w:rsidRPr="00A63F9A" w:rsidRDefault="00A63F9A" w:rsidP="00A63F9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школьной столовой питаются обучающиеся 1-11 классов согласно графику. </w:t>
      </w: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63F9A" w:rsidRPr="00A63F9A" w:rsidRDefault="00A63F9A" w:rsidP="00A63F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 1- 4 классов предоставляются бесплатные завтраки.</w:t>
      </w:r>
    </w:p>
    <w:p w:rsidR="00A63F9A" w:rsidRPr="00A63F9A" w:rsidRDefault="00A63F9A" w:rsidP="00A63F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 1- 11 классов из малообеспеченных, многодетных семей, семей, находящихся в ТЖС, детям семей участников СВО, а также детям с ОВЗ предоставляются бесплатные обеды.</w:t>
      </w:r>
    </w:p>
    <w:p w:rsidR="00A63F9A" w:rsidRPr="00A63F9A" w:rsidRDefault="00A63F9A" w:rsidP="00A63F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 обучающиеся могут получать горячие обеды или завтраки за родительскую плату.</w:t>
      </w:r>
    </w:p>
    <w:p w:rsidR="00A63F9A" w:rsidRPr="00A63F9A" w:rsidRDefault="00A63F9A" w:rsidP="00A63F9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 организации  питания  учащихся  используются  специальные </w:t>
      </w:r>
    </w:p>
    <w:p w:rsidR="00A63F9A" w:rsidRPr="00A63F9A" w:rsidRDefault="00A63F9A" w:rsidP="00A63F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  соответствующие  требованиям  санитарно- гигиенических норм и правилам по следующим направлениям: </w:t>
      </w:r>
    </w:p>
    <w:p w:rsidR="00A63F9A" w:rsidRPr="00A63F9A" w:rsidRDefault="00A63F9A" w:rsidP="00A63F9A">
      <w:pPr>
        <w:spacing w:after="0" w:line="240" w:lineRule="auto"/>
        <w:ind w:firstLine="27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-соответствие числа посадочных мест столовой установленным нормам; </w:t>
      </w:r>
    </w:p>
    <w:p w:rsidR="00A63F9A" w:rsidRPr="00A63F9A" w:rsidRDefault="00A63F9A" w:rsidP="00A63F9A">
      <w:pPr>
        <w:spacing w:after="0" w:line="240" w:lineRule="auto"/>
        <w:ind w:firstLine="27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-обеспеченность  технологическим  оборудованием,  техническое состояние которого соответствует установленным требованиям; </w:t>
      </w:r>
    </w:p>
    <w:p w:rsidR="00A63F9A" w:rsidRPr="00A63F9A" w:rsidRDefault="00A63F9A" w:rsidP="00A63F9A">
      <w:pPr>
        <w:spacing w:after="0" w:line="240" w:lineRule="auto"/>
        <w:ind w:firstLine="27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-наличие пищеблока, подсобных помещений для хранения продуктов;</w:t>
      </w:r>
    </w:p>
    <w:p w:rsidR="00A63F9A" w:rsidRPr="00A63F9A" w:rsidRDefault="00A63F9A" w:rsidP="00A63F9A">
      <w:pPr>
        <w:spacing w:after="0" w:line="240" w:lineRule="auto"/>
        <w:ind w:firstLine="27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-обеспеченность кухонной и столовой посудой, столовыми приборами в  необходимом количестве и в соответствии с требованиями СанПиН; </w:t>
      </w:r>
    </w:p>
    <w:p w:rsidR="00A63F9A" w:rsidRPr="00A63F9A" w:rsidRDefault="00A63F9A" w:rsidP="00A63F9A">
      <w:pPr>
        <w:spacing w:after="0" w:line="240" w:lineRule="auto"/>
        <w:ind w:firstLine="273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-наличие вытяжного оборудования, его работоспособность. </w:t>
      </w:r>
    </w:p>
    <w:p w:rsidR="00A63F9A" w:rsidRPr="00A63F9A" w:rsidRDefault="00A63F9A" w:rsidP="00A63F9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63F9A" w:rsidRPr="00A63F9A" w:rsidRDefault="00A63F9A" w:rsidP="00A63F9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sz w:val="24"/>
          <w:szCs w:val="24"/>
          <w:lang w:eastAsia="ru-RU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63F9A" w:rsidRPr="00A63F9A" w:rsidRDefault="00A63F9A" w:rsidP="00A63F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sz w:val="24"/>
          <w:szCs w:val="24"/>
          <w:lang w:eastAsia="ru-RU"/>
        </w:rPr>
        <w:t>Соблюдение норм хранения продуктов и калорийности питания контролируется медицинским работником.</w:t>
      </w:r>
    </w:p>
    <w:p w:rsidR="00A63F9A" w:rsidRPr="00A63F9A" w:rsidRDefault="00A63F9A" w:rsidP="00A63F9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spacing w:val="3"/>
          <w:sz w:val="24"/>
          <w:szCs w:val="24"/>
          <w:lang w:eastAsia="ru-RU"/>
        </w:rPr>
        <w:t>Питание учащихся организовано в столовой, которая находится на 1 этаже и рассчитана на 90 посадочных мест. Перед входом в обеденный зал столовой установлены умывальники и электросушители для рук.</w:t>
      </w:r>
    </w:p>
    <w:p w:rsidR="00A63F9A" w:rsidRPr="00A63F9A" w:rsidRDefault="00A63F9A" w:rsidP="00A63F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Буфет расположен в помещении столовой. В буфете реализуется горячая выпечка, кондитерские изделия и напитки.</w:t>
      </w:r>
    </w:p>
    <w:p w:rsidR="00A63F9A" w:rsidRPr="00A63F9A" w:rsidRDefault="00A63F9A" w:rsidP="00A63F9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63F9A" w:rsidRPr="00A63F9A" w:rsidRDefault="00A63F9A" w:rsidP="00A63F9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Охват горячим питанием по школе составляет 90 % (393 человека, в том числе 70 детей из многодетных и малообеспеченных семей и дети с ОВЗ).</w:t>
      </w:r>
    </w:p>
    <w:p w:rsidR="00A63F9A" w:rsidRPr="00A63F9A" w:rsidRDefault="00A63F9A" w:rsidP="00A63F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Питание осуществляется по контракту с ИП Шашенкова Л.Н.</w:t>
      </w:r>
    </w:p>
    <w:p w:rsidR="00A63F9A" w:rsidRPr="00A63F9A" w:rsidRDefault="00A63F9A" w:rsidP="00A63F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6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качеством питания и соблюдением норм СанПиНа осуществляется школьной комиссией. Школьное меню соответствует 10-ти дневному меню, согласованному с Роспотребнадзором по возрастам.</w:t>
      </w:r>
    </w:p>
    <w:p w:rsidR="004D781D" w:rsidRDefault="004D781D">
      <w:bookmarkStart w:id="0" w:name="_GoBack"/>
      <w:bookmarkEnd w:id="0"/>
    </w:p>
    <w:sectPr w:rsidR="004D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F"/>
    <w:rsid w:val="004D781D"/>
    <w:rsid w:val="00A63F9A"/>
    <w:rsid w:val="00C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97F8-CB60-4F7A-AF60-98A561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12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2023-10-19T12:51:00Z</dcterms:created>
  <dcterms:modified xsi:type="dcterms:W3CDTF">2023-10-19T12:51:00Z</dcterms:modified>
</cp:coreProperties>
</file>